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31" w:rsidRDefault="00637D18">
      <w:pPr>
        <w:pStyle w:val="1"/>
        <w:jc w:val="right"/>
        <w:rPr>
          <w:rFonts w:ascii="Times New Roman" w:hAnsi="Times New Roman" w:cs="Times New Roman"/>
          <w:b w:val="0"/>
          <w:bCs w:val="0"/>
          <w:sz w:val="28"/>
          <w:szCs w:val="28"/>
        </w:rPr>
      </w:pPr>
      <w:r>
        <w:rPr>
          <w:rFonts w:ascii="Times New Roman" w:hAnsi="Times New Roman" w:cs="Times New Roman"/>
          <w:b w:val="0"/>
          <w:bCs w:val="0"/>
          <w:sz w:val="28"/>
          <w:szCs w:val="28"/>
        </w:rPr>
        <w:t>Приложение 1</w:t>
      </w:r>
    </w:p>
    <w:p w:rsidR="001B6631" w:rsidRDefault="00637D18">
      <w:pPr>
        <w:pStyle w:val="1"/>
        <w:jc w:val="center"/>
        <w:rPr>
          <w:rFonts w:ascii="Times New Roman" w:hAnsi="Times New Roman" w:cs="Times New Roman"/>
          <w:sz w:val="28"/>
          <w:szCs w:val="28"/>
        </w:rPr>
      </w:pPr>
      <w:bookmarkStart w:id="0" w:name="_GoBack"/>
      <w:r>
        <w:rPr>
          <w:rFonts w:ascii="Times New Roman" w:hAnsi="Times New Roman" w:cs="Times New Roman"/>
          <w:sz w:val="28"/>
          <w:szCs w:val="28"/>
        </w:rPr>
        <w:t>XXIII. Применение и реализация пиротехнических изделий</w:t>
      </w:r>
    </w:p>
    <w:p w:rsidR="001B6631" w:rsidRDefault="00637D18">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бытового назначения</w:t>
      </w:r>
    </w:p>
    <w:bookmarkEnd w:id="0"/>
    <w:p w:rsidR="001B6631" w:rsidRDefault="001B6631">
      <w:pPr>
        <w:pStyle w:val="ConsPlusNormal"/>
        <w:jc w:val="center"/>
        <w:rPr>
          <w:rFonts w:ascii="Times New Roman" w:hAnsi="Times New Roman" w:cs="Times New Roman"/>
          <w:sz w:val="28"/>
          <w:szCs w:val="28"/>
        </w:rPr>
      </w:pPr>
    </w:p>
    <w:p w:rsidR="001B6631" w:rsidRDefault="00637D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w:t>
      </w:r>
      <w:r>
        <w:rPr>
          <w:rFonts w:ascii="Times New Roman" w:hAnsi="Times New Roman" w:cs="Times New Roman"/>
          <w:sz w:val="28"/>
          <w:szCs w:val="28"/>
        </w:rPr>
        <w:t>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б) зрители должны находиться с наветренной стороны</w:t>
      </w:r>
      <w:r>
        <w:rPr>
          <w:rFonts w:ascii="Times New Roman" w:hAnsi="Times New Roman" w:cs="Times New Roman"/>
          <w:sz w:val="28"/>
          <w:szCs w:val="28"/>
        </w:rPr>
        <w:t>.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 на площадках, с которых запускаются пиротехнические изделия, запрещается курить и разводить огонь</w:t>
      </w:r>
      <w:r>
        <w:rPr>
          <w:rFonts w:ascii="Times New Roman" w:hAnsi="Times New Roman" w:cs="Times New Roman"/>
          <w:sz w:val="28"/>
          <w:szCs w:val="28"/>
        </w:rPr>
        <w:t>, а также оставлять пиротехнические изделия без присмотра;</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г) безопасность при устройстве фейерверков возлагается на организацию и (или) физических лиц, проводящих фейерверк;</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 после использования пиротехнических изделий территория должна быть осмотрена и</w:t>
      </w:r>
      <w:r>
        <w:rPr>
          <w:rFonts w:ascii="Times New Roman" w:hAnsi="Times New Roman" w:cs="Times New Roman"/>
          <w:sz w:val="28"/>
          <w:szCs w:val="28"/>
        </w:rPr>
        <w:t xml:space="preserve"> очищена от отработанных, несработавших пиротехнических изделий и их опасных элементов.</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4" w:history="1">
        <w:r>
          <w:rPr>
            <w:rFonts w:ascii="Times New Roman" w:hAnsi="Times New Roman" w:cs="Times New Roman"/>
            <w:color w:val="0000FF"/>
            <w:sz w:val="28"/>
            <w:szCs w:val="28"/>
          </w:rPr>
          <w:t>регламенту</w:t>
        </w:r>
      </w:hyperlink>
      <w:r>
        <w:rPr>
          <w:rFonts w:ascii="Times New Roman" w:hAnsi="Times New Roman" w:cs="Times New Roman"/>
          <w:sz w:val="28"/>
          <w:szCs w:val="28"/>
        </w:rPr>
        <w:t xml:space="preserve"> Таможенного союза "О безопасности пиротехнических изделий", запрещается: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а) в помещениях, зданиях и сооружениях </w:t>
      </w:r>
      <w:r>
        <w:rPr>
          <w:rFonts w:ascii="Times New Roman" w:hAnsi="Times New Roman" w:cs="Times New Roman"/>
          <w:sz w:val="28"/>
          <w:szCs w:val="28"/>
        </w:rPr>
        <w:t>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w:t>
      </w:r>
      <w:r>
        <w:rPr>
          <w:rFonts w:ascii="Times New Roman" w:hAnsi="Times New Roman" w:cs="Times New Roman"/>
          <w:sz w:val="28"/>
          <w:szCs w:val="28"/>
        </w:rPr>
        <w:t>рной безопасности;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 на кровлях, покрытии, балконах, лоджиях и выступающих частях фасадов зд</w:t>
      </w:r>
      <w:r>
        <w:rPr>
          <w:rFonts w:ascii="Times New Roman" w:hAnsi="Times New Roman" w:cs="Times New Roman"/>
          <w:sz w:val="28"/>
          <w:szCs w:val="28"/>
        </w:rPr>
        <w:t>аний (сооружений);</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во время проведения митингов, демонстраций, шествий и пикетирования;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w:t>
      </w:r>
      <w:r>
        <w:rPr>
          <w:rFonts w:ascii="Times New Roman" w:hAnsi="Times New Roman" w:cs="Times New Roman"/>
          <w:sz w:val="28"/>
          <w:szCs w:val="28"/>
        </w:rPr>
        <w:t>в, заказников и национальных парков;</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е) при погодных условиях, не позволяющих обеспечить безопасность при их использовании;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ж) лицам, не преодолевшим возрастного ограничения, установленного производителем пиротехнического изделия.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443. При хранении пиротех</w:t>
      </w:r>
      <w:r>
        <w:rPr>
          <w:rFonts w:ascii="Times New Roman" w:hAnsi="Times New Roman" w:cs="Times New Roman"/>
          <w:sz w:val="28"/>
          <w:szCs w:val="28"/>
        </w:rPr>
        <w:t>нических изделий на объектах розничной торговли: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необходимо соблюдать требования инструкции (руководства) по эксплуатации изделий;</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отбракованную пиротехническую продукцию необходимо хранить отдельно от годной для реализации пиротехнической продукции;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запре</w:t>
      </w:r>
      <w:r>
        <w:rPr>
          <w:rFonts w:ascii="Times New Roman" w:hAnsi="Times New Roman" w:cs="Times New Roman"/>
          <w:sz w:val="28"/>
          <w:szCs w:val="28"/>
        </w:rPr>
        <w:t>щается на складах и в кладовых помещениях совместное хранение пиротехнической продукции с иными товарами (изделиями);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запрещается размещение кладовых помещений для пиротехнических изделий на объектах торговли общей площадью торгового зала менее 25 кв. метр</w:t>
      </w:r>
      <w:r>
        <w:rPr>
          <w:rFonts w:ascii="Times New Roman" w:hAnsi="Times New Roman" w:cs="Times New Roman"/>
          <w:sz w:val="28"/>
          <w:szCs w:val="28"/>
        </w:rPr>
        <w:t>ов;</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w:t>
      </w:r>
      <w:r>
        <w:rPr>
          <w:rFonts w:ascii="Times New Roman" w:hAnsi="Times New Roman" w:cs="Times New Roman"/>
          <w:sz w:val="28"/>
          <w:szCs w:val="28"/>
        </w:rPr>
        <w:t>у загрузки склада либо кладового помещения;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444. В процессе реализации (продажи) пиротехнической продукции выполняются следующие требования безопасности: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w:t>
      </w:r>
      <w:r>
        <w:rPr>
          <w:rFonts w:ascii="Times New Roman" w:hAnsi="Times New Roman" w:cs="Times New Roman"/>
          <w:sz w:val="28"/>
          <w:szCs w:val="28"/>
        </w:rPr>
        <w:t>ключают любые действия покупателей с изделиями, кроме визуального осмотра;</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w:t>
      </w:r>
      <w:r>
        <w:rPr>
          <w:rFonts w:ascii="Times New Roman" w:hAnsi="Times New Roman" w:cs="Times New Roman"/>
          <w:sz w:val="28"/>
          <w:szCs w:val="28"/>
        </w:rPr>
        <w:t>щениях с пиротехническими изделиями не допускаются;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г) пиротехнические изделия должны хранить</w:t>
      </w:r>
      <w:r>
        <w:rPr>
          <w:rFonts w:ascii="Times New Roman" w:hAnsi="Times New Roman" w:cs="Times New Roman"/>
          <w:sz w:val="28"/>
          <w:szCs w:val="28"/>
        </w:rPr>
        <w:t>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445. Конструкция и размещение торгового (выставочного) оборудования на объектах торговли должны исключать самос</w:t>
      </w:r>
      <w:r>
        <w:rPr>
          <w:rFonts w:ascii="Times New Roman" w:hAnsi="Times New Roman" w:cs="Times New Roman"/>
          <w:sz w:val="28"/>
          <w:szCs w:val="28"/>
        </w:rPr>
        <w:t>тоятельный доступ покупателей к пиротехническим изделиям.</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446. На объектах торговли запрещается: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б) хранить пиротехнические изделия в помещениях, не имеющих </w:t>
      </w:r>
      <w:r>
        <w:rPr>
          <w:rFonts w:ascii="Times New Roman" w:hAnsi="Times New Roman" w:cs="Times New Roman"/>
          <w:sz w:val="28"/>
          <w:szCs w:val="28"/>
        </w:rPr>
        <w:t xml:space="preserve">оконных проемов или систем вытяжной </w:t>
      </w:r>
      <w:proofErr w:type="spellStart"/>
      <w:r>
        <w:rPr>
          <w:rFonts w:ascii="Times New Roman" w:hAnsi="Times New Roman" w:cs="Times New Roman"/>
          <w:sz w:val="28"/>
          <w:szCs w:val="28"/>
        </w:rPr>
        <w:t>противодымной</w:t>
      </w:r>
      <w:proofErr w:type="spellEnd"/>
      <w:r>
        <w:rPr>
          <w:rFonts w:ascii="Times New Roman" w:hAnsi="Times New Roman" w:cs="Times New Roman"/>
          <w:sz w:val="28"/>
          <w:szCs w:val="28"/>
        </w:rPr>
        <w:t xml:space="preserve"> вентиляции;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 хранить пиротехнические изделия совместно с другими горючими веществами и материалами;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г) проводить огневые работы во время нахождения людей в торговых залах, а также в помещениях, где размещ</w:t>
      </w:r>
      <w:r>
        <w:rPr>
          <w:rFonts w:ascii="Times New Roman" w:hAnsi="Times New Roman" w:cs="Times New Roman"/>
          <w:sz w:val="28"/>
          <w:szCs w:val="28"/>
        </w:rPr>
        <w:t>ены на хранение пиротехнические изделия;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 расфасовывать изделия в торговых залах и на путях эвакуации;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е) хранить пороховые изделия совместно с капсюлями или пиротехническими изделиями в одном шкафу;</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ж) размещать упаковку (тару) с изделиями и шкафы (сейф</w:t>
      </w:r>
      <w:r>
        <w:rPr>
          <w:rFonts w:ascii="Times New Roman" w:hAnsi="Times New Roman" w:cs="Times New Roman"/>
          <w:sz w:val="28"/>
          <w:szCs w:val="28"/>
        </w:rPr>
        <w:t>ы) с изделиями в подвальных помещениях;</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з) хранить пиротехнические изделия в подвальных помещениях.</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447. Реализация (продажа) пиротехнических изделий запрещается:</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 на объектах торговли, расположенных в жилых зданиях, зданиях вокзалов (воздушных, морских,</w:t>
      </w:r>
      <w:r>
        <w:rPr>
          <w:rFonts w:ascii="Times New Roman" w:hAnsi="Times New Roman" w:cs="Times New Roman"/>
          <w:sz w:val="28"/>
          <w:szCs w:val="28"/>
        </w:rPr>
        <w:t xml:space="preserve">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w:t>
      </w:r>
      <w:r>
        <w:rPr>
          <w:rFonts w:ascii="Times New Roman" w:hAnsi="Times New Roman" w:cs="Times New Roman"/>
          <w:sz w:val="28"/>
          <w:szCs w:val="28"/>
        </w:rPr>
        <w:t>риях пожароопасных производственных объектов;</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б) лицам, не достигшим 16-летнего возраста (если производителем не установлено другое возрастное ограничение);</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при отсутствии (утрате) идентификационных признаков, инструкции (руководства) по эксплуатации, о</w:t>
      </w:r>
      <w:r>
        <w:rPr>
          <w:rFonts w:ascii="Times New Roman" w:hAnsi="Times New Roman" w:cs="Times New Roman"/>
          <w:sz w:val="28"/>
          <w:szCs w:val="28"/>
        </w:rPr>
        <w:t>бязательного сертификата соответствия либо знака соответствия, при наличии следов порчи, истечении срока годности;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г) вне заводской потребительской упаковки.</w:t>
      </w:r>
    </w:p>
    <w:p w:rsidR="001B6631" w:rsidRDefault="00637D18">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448. Использование пиротехнических изделий необходимо производить строго в соответствии с их инстр</w:t>
      </w:r>
      <w:r>
        <w:rPr>
          <w:rFonts w:ascii="Times New Roman" w:hAnsi="Times New Roman" w:cs="Times New Roman"/>
          <w:sz w:val="28"/>
          <w:szCs w:val="28"/>
        </w:rPr>
        <w:t>укцией по применению и на безопасном расстоянии от массового скопления людей и объектов защиты (в том числе с учетом размеров опасной зоны).</w:t>
      </w:r>
    </w:p>
    <w:p w:rsidR="001B6631" w:rsidRDefault="00637D18">
      <w:pPr>
        <w:pStyle w:val="ConsPlusNormal"/>
      </w:pPr>
      <w:hyperlink r:id="rId5" w:history="1">
        <w:r>
          <w:rPr>
            <w:rFonts w:ascii="Times New Roman" w:hAnsi="Times New Roman" w:cs="Times New Roman"/>
            <w:i/>
            <w:iCs/>
            <w:color w:val="0000FF"/>
            <w:sz w:val="28"/>
            <w:szCs w:val="28"/>
          </w:rPr>
          <w:br/>
          <w:t>Постановление Правительства РФ от 16.09.2020 N 1479 (ред. от 21.05.2021) "Об утверждении Правил противопожарного режима в Российской Федерации" {</w:t>
        </w:r>
        <w:proofErr w:type="spellStart"/>
        <w:r>
          <w:rPr>
            <w:rFonts w:ascii="Times New Roman" w:hAnsi="Times New Roman" w:cs="Times New Roman"/>
            <w:i/>
            <w:iCs/>
            <w:color w:val="0000FF"/>
            <w:sz w:val="28"/>
            <w:szCs w:val="28"/>
          </w:rPr>
          <w:t>КонсультантПлюс</w:t>
        </w:r>
        <w:proofErr w:type="spellEnd"/>
        <w:r>
          <w:rPr>
            <w:rFonts w:ascii="Times New Roman" w:hAnsi="Times New Roman" w:cs="Times New Roman"/>
            <w:i/>
            <w:iCs/>
            <w:color w:val="0000FF"/>
            <w:sz w:val="28"/>
            <w:szCs w:val="28"/>
          </w:rPr>
          <w:t>}</w:t>
        </w:r>
      </w:hyperlink>
      <w:r>
        <w:br/>
      </w:r>
    </w:p>
    <w:sectPr w:rsidR="001B6631">
      <w:pgSz w:w="11906" w:h="16838"/>
      <w:pgMar w:top="709" w:right="850"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auto"/>
    <w:pitch w:val="default"/>
  </w:font>
  <w:font w:name="Tahoma">
    <w:panose1 w:val="020B060403050404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characterSpacingControl w:val="doNotCompres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31"/>
    <w:rsid w:val="001B6631"/>
    <w:rsid w:val="0063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873BB-2C34-4327-B731-101ECACD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pacing w:after="0" w:line="240" w:lineRule="auto"/>
    </w:pPr>
    <w:rPr>
      <w:rFonts w:ascii="Arial" w:hAnsi="Arial" w:cs="Arial"/>
      <w:sz w:val="16"/>
      <w:szCs w:val="16"/>
    </w:rPr>
  </w:style>
  <w:style w:type="paragraph" w:customStyle="1" w:styleId="ConsPlusNonformat">
    <w:name w:val="ConsPlusNonformat"/>
    <w:uiPriority w:val="99"/>
    <w:pPr>
      <w:widowControl w:val="0"/>
      <w:spacing w:after="0" w:line="240" w:lineRule="auto"/>
    </w:pPr>
    <w:rPr>
      <w:rFonts w:ascii="Courier New" w:hAnsi="Courier New" w:cs="Courier New"/>
      <w:sz w:val="20"/>
      <w:szCs w:val="20"/>
    </w:rPr>
  </w:style>
  <w:style w:type="paragraph" w:customStyle="1" w:styleId="ConsPlusTitle">
    <w:name w:val="ConsPlusTitle"/>
    <w:uiPriority w:val="99"/>
    <w:pPr>
      <w:widowControl w:val="0"/>
      <w:spacing w:after="0" w:line="240" w:lineRule="auto"/>
    </w:pPr>
    <w:rPr>
      <w:rFonts w:ascii="Arial" w:hAnsi="Arial" w:cs="Arial"/>
      <w:b/>
      <w:bCs/>
      <w:sz w:val="16"/>
      <w:szCs w:val="16"/>
    </w:rPr>
  </w:style>
  <w:style w:type="paragraph" w:customStyle="1" w:styleId="ConsPlusCell">
    <w:name w:val="ConsPlusCell"/>
    <w:uiPriority w:val="99"/>
    <w:pPr>
      <w:widowControl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spacing w:after="0" w:line="240" w:lineRule="auto"/>
    </w:pPr>
    <w:rPr>
      <w:rFonts w:ascii="Tahoma" w:hAnsi="Tahoma" w:cs="Tahoma"/>
      <w:sz w:val="16"/>
      <w:szCs w:val="16"/>
    </w:rPr>
  </w:style>
  <w:style w:type="paragraph" w:customStyle="1" w:styleId="ConsPlusJurTerm">
    <w:name w:val="ConsPlusJurTerm"/>
    <w:uiPriority w:val="99"/>
    <w:pPr>
      <w:widowControl w:val="0"/>
      <w:spacing w:after="0" w:line="240" w:lineRule="auto"/>
    </w:pPr>
    <w:rPr>
      <w:rFonts w:ascii="Tahoma" w:hAnsi="Tahoma" w:cs="Tahoma"/>
      <w:sz w:val="20"/>
      <w:szCs w:val="20"/>
    </w:rPr>
  </w:style>
  <w:style w:type="paragraph" w:customStyle="1" w:styleId="ConsPlusTextList">
    <w:name w:val="ConsPlusTextList"/>
    <w:uiPriority w:val="99"/>
    <w:pPr>
      <w:widowControl w:val="0"/>
      <w:spacing w:after="0" w:line="240" w:lineRule="auto"/>
    </w:pPr>
    <w:rPr>
      <w:rFonts w:ascii="Arial" w:hAnsi="Arial" w:cs="Arial"/>
      <w:sz w:val="20"/>
      <w:szCs w:val="20"/>
    </w:rPr>
  </w:style>
  <w:style w:type="paragraph" w:customStyle="1" w:styleId="ConsPlusTextList1">
    <w:name w:val="ConsPlusTextList1"/>
    <w:uiPriority w:val="99"/>
    <w:pPr>
      <w:widowControl w:val="0"/>
      <w:spacing w:after="0" w:line="240" w:lineRule="auto"/>
    </w:pPr>
    <w:rPr>
      <w:rFonts w:ascii="Arial" w:hAnsi="Arial" w:cs="Arial"/>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80C4121374073B9B0099C00991ED50DB37A96B9CB0CC5E9E9CCEE15091D24B9A59A9A1DE2152E13CC0E38B4ECDAE2BBD6DDC0AE54A73B62w8L0F" TargetMode="External"/><Relationship Id="rId4" Type="http://schemas.openxmlformats.org/officeDocument/2006/relationships/hyperlink" Target="consultantplus://offline/ref=B80C4121374073B9B0099C00991ED50DB37396BAC107C5E9E9CCEE15091D24B9A59A9A1DE2142F10CE0E38B4ECDAE2BBD6DDC0AE54A73B62w8L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6240</Characters>
  <Application>Microsoft Office Word</Application>
  <DocSecurity>2</DocSecurity>
  <Lines>52</Lines>
  <Paragraphs>14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16.09.2020 N 1479(ред. от 21.05.2021)"Об утверждении Правил противопожарного режима в Российской Федерации"</vt:lpstr>
    </vt:vector>
  </TitlesOfParts>
  <Company>КонсультантПлюс Версия 4021.00.31</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16.09.2020 N 1479(ред. от 21.05.2021)"Об утверждении Правил противопожарного режима в Российской Федерации"</dc:title>
  <dc:creator>Михайлова Анна Александровна</dc:creator>
  <cp:lastModifiedBy>СисАдмин1</cp:lastModifiedBy>
  <cp:revision>2</cp:revision>
  <dcterms:created xsi:type="dcterms:W3CDTF">2025-12-19T09:28:00Z</dcterms:created>
  <dcterms:modified xsi:type="dcterms:W3CDTF">2025-12-19T09:28:00Z</dcterms:modified>
</cp:coreProperties>
</file>